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80" w:rsidRDefault="00114080" w:rsidP="00114080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  <w:r w:rsidRPr="00B23738">
        <w:rPr>
          <w:rFonts w:ascii="Times New Roman" w:hAnsi="Times New Roman"/>
          <w:b/>
          <w:sz w:val="28"/>
          <w:szCs w:val="28"/>
        </w:rPr>
        <w:t xml:space="preserve">Les entrainements de l’IEJ (CRFPA et ENM) </w:t>
      </w:r>
      <w:r w:rsidRPr="0022337B">
        <w:rPr>
          <w:rFonts w:ascii="Times New Roman" w:hAnsi="Times New Roman"/>
          <w:b/>
          <w:color w:val="FF0000"/>
          <w:sz w:val="28"/>
          <w:szCs w:val="28"/>
        </w:rPr>
        <w:t>du samedi matin seront dans la salle A261</w:t>
      </w:r>
      <w:r>
        <w:rPr>
          <w:rFonts w:ascii="Times New Roman" w:hAnsi="Times New Roman"/>
          <w:b/>
          <w:sz w:val="28"/>
          <w:szCs w:val="28"/>
        </w:rPr>
        <w:t xml:space="preserve"> de 8h00 à 13h00</w:t>
      </w:r>
    </w:p>
    <w:p w:rsidR="00114080" w:rsidRPr="00B23738" w:rsidRDefault="00114080" w:rsidP="00114080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</w:p>
    <w:p w:rsidR="00114080" w:rsidRPr="00C579EE" w:rsidRDefault="00114080" w:rsidP="00114080">
      <w:pPr>
        <w:tabs>
          <w:tab w:val="left" w:pos="5670"/>
        </w:tabs>
        <w:jc w:val="both"/>
        <w:rPr>
          <w:rFonts w:ascii="Times New Roman" w:hAnsi="Times New Roman"/>
          <w:b/>
          <w:color w:val="FF0000"/>
        </w:rPr>
      </w:pPr>
      <w:r w:rsidRPr="00C579EE">
        <w:rPr>
          <w:rFonts w:ascii="Times New Roman" w:hAnsi="Times New Roman"/>
          <w:b/>
          <w:color w:val="FF0000"/>
        </w:rPr>
        <w:t xml:space="preserve">Chaque étudiant devra prendre son sujet et déposer </w:t>
      </w:r>
      <w:r w:rsidR="00734CCC">
        <w:rPr>
          <w:rFonts w:ascii="Times New Roman" w:hAnsi="Times New Roman"/>
          <w:b/>
          <w:color w:val="FF0000"/>
        </w:rPr>
        <w:t xml:space="preserve">au plus tard à 13h00 </w:t>
      </w:r>
      <w:r w:rsidRPr="00C579EE">
        <w:rPr>
          <w:rFonts w:ascii="Times New Roman" w:hAnsi="Times New Roman"/>
          <w:b/>
          <w:color w:val="FF0000"/>
        </w:rPr>
        <w:t xml:space="preserve">sa copie dans la boîte aux lettres « IEJ » qui se trouve dans le bâtiment A sous l’escalier de l’AMPHI C (en face des associations) </w:t>
      </w:r>
    </w:p>
    <w:p w:rsidR="00114080" w:rsidRPr="00C579EE" w:rsidRDefault="00114080" w:rsidP="00114080">
      <w:pPr>
        <w:tabs>
          <w:tab w:val="left" w:pos="5670"/>
        </w:tabs>
        <w:jc w:val="both"/>
        <w:rPr>
          <w:rFonts w:ascii="Times New Roman" w:hAnsi="Times New Roman"/>
          <w:b/>
          <w:color w:val="FF0000"/>
        </w:rPr>
      </w:pPr>
      <w:r w:rsidRPr="00C579EE">
        <w:rPr>
          <w:rFonts w:ascii="Times New Roman" w:hAnsi="Times New Roman"/>
          <w:b/>
          <w:color w:val="FF0000"/>
        </w:rPr>
        <w:t>Merci de laisser la chemise rouge avec les sujets et la feuille d’émargement dans la boîte aux lettres.</w:t>
      </w:r>
    </w:p>
    <w:p w:rsidR="00114080" w:rsidRDefault="00114080" w:rsidP="007D7CC3">
      <w:pPr>
        <w:jc w:val="center"/>
        <w:rPr>
          <w:b/>
          <w:bCs/>
        </w:rPr>
      </w:pPr>
    </w:p>
    <w:p w:rsidR="007D7CC3" w:rsidRDefault="007D7CC3" w:rsidP="007D7CC3">
      <w:pPr>
        <w:jc w:val="center"/>
        <w:rPr>
          <w:b/>
          <w:bCs/>
        </w:rPr>
      </w:pPr>
      <w:r>
        <w:rPr>
          <w:b/>
          <w:bCs/>
        </w:rPr>
        <w:t>Mars</w:t>
      </w:r>
      <w:r w:rsidR="00C44767">
        <w:rPr>
          <w:b/>
          <w:bCs/>
        </w:rPr>
        <w:t xml:space="preserve"> 2025</w:t>
      </w:r>
    </w:p>
    <w:p w:rsidR="00114080" w:rsidRPr="00645E96" w:rsidRDefault="00114080" w:rsidP="00114080">
      <w:pPr>
        <w:ind w:left="2832" w:hanging="2832"/>
        <w:jc w:val="center"/>
        <w:rPr>
          <w:b/>
          <w:bCs/>
        </w:rPr>
      </w:pPr>
      <w:r w:rsidRPr="00645E96">
        <w:rPr>
          <w:b/>
          <w:bCs/>
        </w:rPr>
        <w:t>Samedi 8h</w:t>
      </w:r>
      <w:r>
        <w:rPr>
          <w:b/>
          <w:bCs/>
        </w:rPr>
        <w:t xml:space="preserve"> à </w:t>
      </w:r>
      <w:r w:rsidRPr="00645E96">
        <w:rPr>
          <w:b/>
          <w:bCs/>
        </w:rPr>
        <w:t>13h – mercredi et jeudi 18h</w:t>
      </w:r>
      <w:r>
        <w:rPr>
          <w:b/>
          <w:bCs/>
        </w:rPr>
        <w:t xml:space="preserve"> à </w:t>
      </w:r>
      <w:r w:rsidRPr="00645E96">
        <w:rPr>
          <w:b/>
          <w:bCs/>
        </w:rPr>
        <w:t>20h</w:t>
      </w:r>
    </w:p>
    <w:p w:rsidR="007D7CC3" w:rsidRDefault="007D7CC3" w:rsidP="007D7CC3">
      <w:pPr>
        <w:rPr>
          <w:i/>
          <w:iCs/>
        </w:rPr>
      </w:pPr>
    </w:p>
    <w:p w:rsidR="007D7CC3" w:rsidRDefault="007D7CC3" w:rsidP="007D7CC3">
      <w:pPr>
        <w:rPr>
          <w:i/>
          <w:iCs/>
        </w:rPr>
      </w:pPr>
      <w:r w:rsidRPr="004F6B39">
        <w:rPr>
          <w:i/>
          <w:iCs/>
        </w:rPr>
        <w:t>Samedi 1</w:t>
      </w:r>
      <w:r w:rsidRPr="004F6B39">
        <w:rPr>
          <w:i/>
          <w:iCs/>
          <w:vertAlign w:val="superscript"/>
        </w:rPr>
        <w:t>er</w:t>
      </w:r>
      <w:r w:rsidRPr="004F6B39">
        <w:rPr>
          <w:i/>
          <w:iCs/>
        </w:rPr>
        <w:t xml:space="preserve"> </w:t>
      </w:r>
      <w:r w:rsidRPr="004F6B39">
        <w:rPr>
          <w:i/>
          <w:iCs/>
        </w:rPr>
        <w:tab/>
      </w:r>
      <w:r w:rsidRPr="004F6B39">
        <w:rPr>
          <w:i/>
          <w:iCs/>
        </w:rPr>
        <w:tab/>
      </w:r>
    </w:p>
    <w:p w:rsidR="00A072AE" w:rsidRDefault="00A072AE" w:rsidP="007D7CC3">
      <w:pPr>
        <w:rPr>
          <w:i/>
          <w:iCs/>
        </w:rPr>
      </w:pPr>
    </w:p>
    <w:p w:rsidR="00A072AE" w:rsidRPr="00A072AE" w:rsidRDefault="00A072AE" w:rsidP="00A072AE">
      <w:pPr>
        <w:ind w:left="2120" w:hanging="2120"/>
      </w:pPr>
      <w:r>
        <w:t>Lundi 3</w:t>
      </w:r>
      <w:r>
        <w:tab/>
      </w:r>
      <w:r>
        <w:tab/>
      </w:r>
      <w:r w:rsidR="00595C60" w:rsidRPr="00114080">
        <w:rPr>
          <w:color w:val="FF0000"/>
        </w:rPr>
        <w:t>AMPHI F :</w:t>
      </w:r>
      <w:r w:rsidR="00114080" w:rsidRPr="00114080">
        <w:rPr>
          <w:color w:val="FF0000"/>
        </w:rPr>
        <w:t xml:space="preserve"> </w:t>
      </w:r>
      <w:r>
        <w:t xml:space="preserve">14 h – 16 h 30 : </w:t>
      </w:r>
      <w:r w:rsidR="00ED4136">
        <w:t>« </w:t>
      </w:r>
      <w:r w:rsidRPr="00ED4136">
        <w:rPr>
          <w:i/>
          <w:iCs/>
        </w:rPr>
        <w:t>Mesures de protection : quand la théorie rencontre la pratique</w:t>
      </w:r>
      <w:r w:rsidR="00ED4136" w:rsidRPr="00ED4136">
        <w:rPr>
          <w:i/>
          <w:iCs/>
        </w:rPr>
        <w:t> </w:t>
      </w:r>
      <w:r w:rsidR="00ED4136">
        <w:t>»</w:t>
      </w:r>
      <w:r w:rsidR="0011725F">
        <w:t>, rencontre organisée par la Licence pro MJPM</w:t>
      </w:r>
    </w:p>
    <w:p w:rsidR="007D7CC3" w:rsidRDefault="007D7CC3" w:rsidP="007D7CC3"/>
    <w:p w:rsidR="007D7CC3" w:rsidRDefault="007D7CC3" w:rsidP="007D7CC3">
      <w:r>
        <w:t>Mercredi 5</w:t>
      </w:r>
      <w:r>
        <w:tab/>
      </w:r>
      <w:r>
        <w:tab/>
      </w:r>
      <w:r w:rsidR="00C40E9C">
        <w:rPr>
          <w:color w:val="FF0000"/>
        </w:rPr>
        <w:t>B 101</w:t>
      </w:r>
      <w:r w:rsidR="00505AFD" w:rsidRPr="00114080">
        <w:rPr>
          <w:color w:val="FF0000"/>
        </w:rPr>
        <w:t xml:space="preserve"> : </w:t>
      </w:r>
      <w:r>
        <w:t xml:space="preserve">ENM-CRFPA : Correction de la note de synthèse n° 4 (T. </w:t>
      </w:r>
      <w:r w:rsidRPr="00BB5EB1">
        <w:rPr>
          <w:rFonts w:cs="Times New Roman (Corps CS)"/>
          <w:smallCaps/>
        </w:rPr>
        <w:t>Leroux</w:t>
      </w:r>
      <w:r>
        <w:t>)</w:t>
      </w:r>
    </w:p>
    <w:p w:rsidR="007D7CC3" w:rsidRDefault="007D7CC3" w:rsidP="007D7CC3"/>
    <w:p w:rsidR="007D7CC3" w:rsidRDefault="007D7CC3" w:rsidP="007D7CC3">
      <w:pPr>
        <w:ind w:left="2120" w:hanging="2120"/>
      </w:pPr>
      <w:r>
        <w:t>Jeudi 6</w:t>
      </w:r>
      <w:r>
        <w:tab/>
      </w:r>
      <w:r w:rsidR="00C40E9C">
        <w:rPr>
          <w:color w:val="FF0000"/>
        </w:rPr>
        <w:t>B 101</w:t>
      </w:r>
      <w:r w:rsidR="00C40E9C" w:rsidRPr="00114080">
        <w:rPr>
          <w:color w:val="FF0000"/>
        </w:rPr>
        <w:t> :</w:t>
      </w:r>
      <w:r w:rsidR="00C40E9C">
        <w:rPr>
          <w:color w:val="FF0000"/>
        </w:rPr>
        <w:t xml:space="preserve"> </w:t>
      </w:r>
      <w:r>
        <w:t xml:space="preserve">ENM : Correction de la dissertation de connaissance du monde contemporain (A. </w:t>
      </w:r>
      <w:proofErr w:type="spellStart"/>
      <w:r w:rsidRPr="00BB5EB1">
        <w:rPr>
          <w:rFonts w:cs="Times New Roman (Corps CS)"/>
          <w:smallCaps/>
        </w:rPr>
        <w:t>Mimouni</w:t>
      </w:r>
      <w:proofErr w:type="spellEnd"/>
      <w:r>
        <w:t>)</w:t>
      </w:r>
    </w:p>
    <w:p w:rsidR="00A072AE" w:rsidRDefault="00A072AE" w:rsidP="007D7CC3">
      <w:pPr>
        <w:ind w:left="2120" w:hanging="2120"/>
      </w:pPr>
    </w:p>
    <w:p w:rsidR="00A072AE" w:rsidRDefault="00A072AE" w:rsidP="007D7CC3">
      <w:pPr>
        <w:ind w:left="2120" w:hanging="2120"/>
      </w:pPr>
      <w:r>
        <w:t>Vendredi 7</w:t>
      </w:r>
      <w:r>
        <w:tab/>
        <w:t>14 h </w:t>
      </w:r>
      <w:r w:rsidRPr="00D02B6E">
        <w:rPr>
          <w:color w:val="FF0000"/>
        </w:rPr>
        <w:t xml:space="preserve">(Amphi E) </w:t>
      </w:r>
      <w:r>
        <w:t>: « </w:t>
      </w:r>
      <w:r w:rsidRPr="00D303B7">
        <w:rPr>
          <w:i/>
          <w:iCs/>
        </w:rPr>
        <w:t>La réinsertion, les clés d’un nouveau départ après l’incarcération </w:t>
      </w:r>
      <w:r>
        <w:t>»</w:t>
      </w:r>
      <w:r w:rsidR="0011725F">
        <w:t>, rencontre organisée par les étudiants du M2 JPP-CC</w:t>
      </w:r>
    </w:p>
    <w:p w:rsidR="007D7CC3" w:rsidRDefault="007D7CC3" w:rsidP="007D7CC3"/>
    <w:p w:rsidR="007D7CC3" w:rsidRDefault="007D7CC3" w:rsidP="007D7CC3">
      <w:pPr>
        <w:ind w:left="2120" w:hanging="2120"/>
        <w:rPr>
          <w:i/>
          <w:iCs/>
        </w:rPr>
      </w:pPr>
      <w:r w:rsidRPr="004F6B39">
        <w:rPr>
          <w:i/>
          <w:iCs/>
        </w:rPr>
        <w:t>Samedi 8</w:t>
      </w:r>
      <w:r>
        <w:rPr>
          <w:i/>
          <w:iCs/>
        </w:rPr>
        <w:tab/>
      </w:r>
      <w:r w:rsidR="00C40E9C">
        <w:rPr>
          <w:color w:val="FF0000"/>
        </w:rPr>
        <w:t>A261</w:t>
      </w:r>
      <w:r w:rsidR="00C40E9C" w:rsidRPr="00114080">
        <w:rPr>
          <w:color w:val="FF0000"/>
        </w:rPr>
        <w:t> :</w:t>
      </w:r>
      <w:r w:rsidR="00C40E9C">
        <w:rPr>
          <w:color w:val="FF0000"/>
        </w:rPr>
        <w:t xml:space="preserve"> </w:t>
      </w:r>
      <w:r>
        <w:rPr>
          <w:i/>
          <w:iCs/>
        </w:rPr>
        <w:t xml:space="preserve">ENM : Dissertation de connaissance du monde contemporain (A. </w:t>
      </w:r>
      <w:proofErr w:type="spellStart"/>
      <w:r w:rsidRPr="00BB5EB1">
        <w:rPr>
          <w:rFonts w:cs="Times New Roman (Corps CS)"/>
          <w:i/>
          <w:iCs/>
          <w:smallCaps/>
        </w:rPr>
        <w:t>Mimouni</w:t>
      </w:r>
      <w:proofErr w:type="spellEnd"/>
      <w:r>
        <w:rPr>
          <w:i/>
          <w:iCs/>
        </w:rPr>
        <w:t>)</w:t>
      </w:r>
    </w:p>
    <w:p w:rsidR="007D7CC3" w:rsidRPr="004F6B39" w:rsidRDefault="007D7CC3" w:rsidP="007D7CC3">
      <w:pPr>
        <w:ind w:left="2120" w:hanging="2120"/>
        <w:rPr>
          <w:i/>
          <w:iCs/>
        </w:rPr>
      </w:pPr>
      <w:r>
        <w:rPr>
          <w:i/>
          <w:iCs/>
        </w:rPr>
        <w:tab/>
      </w:r>
      <w:r w:rsidR="00B64829">
        <w:rPr>
          <w:color w:val="FF0000"/>
        </w:rPr>
        <w:t>A261</w:t>
      </w:r>
      <w:r w:rsidR="00B64829" w:rsidRPr="00114080">
        <w:rPr>
          <w:color w:val="FF0000"/>
        </w:rPr>
        <w:t> :</w:t>
      </w:r>
      <w:r w:rsidR="00B64829">
        <w:rPr>
          <w:color w:val="FF0000"/>
        </w:rPr>
        <w:t xml:space="preserve"> </w:t>
      </w:r>
      <w:r>
        <w:rPr>
          <w:i/>
          <w:iCs/>
        </w:rPr>
        <w:t xml:space="preserve">CRFPA : Epreuve de spécialité de droit pénal (D. </w:t>
      </w:r>
      <w:r w:rsidRPr="00BB5EB1">
        <w:rPr>
          <w:rFonts w:cs="Times New Roman (Corps CS)"/>
          <w:i/>
          <w:iCs/>
          <w:smallCaps/>
        </w:rPr>
        <w:t>Thomas-Taillandier</w:t>
      </w:r>
      <w:r>
        <w:rPr>
          <w:i/>
          <w:iCs/>
        </w:rPr>
        <w:t>)</w:t>
      </w:r>
    </w:p>
    <w:p w:rsidR="007D7CC3" w:rsidRDefault="007D7CC3" w:rsidP="007D7CC3"/>
    <w:p w:rsidR="007D7CC3" w:rsidRDefault="007D7CC3" w:rsidP="007D7CC3">
      <w:r>
        <w:t>Mercredi 12</w:t>
      </w:r>
    </w:p>
    <w:p w:rsidR="007D7CC3" w:rsidRDefault="007D7CC3" w:rsidP="007D7CC3"/>
    <w:p w:rsidR="007D7CC3" w:rsidRDefault="007D7CC3" w:rsidP="007D7CC3">
      <w:r>
        <w:t>Jeudi 13</w:t>
      </w:r>
      <w:r>
        <w:tab/>
      </w:r>
      <w:r>
        <w:tab/>
      </w:r>
    </w:p>
    <w:p w:rsidR="007D7CC3" w:rsidRDefault="007D7CC3" w:rsidP="007D7CC3"/>
    <w:p w:rsidR="007D7CC3" w:rsidRPr="004F6B39" w:rsidRDefault="007D7CC3" w:rsidP="007D7CC3">
      <w:pPr>
        <w:rPr>
          <w:i/>
          <w:iCs/>
        </w:rPr>
      </w:pPr>
      <w:r w:rsidRPr="004F6B39">
        <w:rPr>
          <w:i/>
          <w:iCs/>
        </w:rPr>
        <w:t>Samedi 15</w:t>
      </w:r>
      <w:r>
        <w:rPr>
          <w:i/>
          <w:iCs/>
        </w:rPr>
        <w:tab/>
      </w:r>
      <w:r>
        <w:rPr>
          <w:i/>
          <w:iCs/>
        </w:rPr>
        <w:tab/>
      </w:r>
      <w:r w:rsidR="009362B8">
        <w:rPr>
          <w:color w:val="FF0000"/>
        </w:rPr>
        <w:t>A261</w:t>
      </w:r>
      <w:r w:rsidR="009362B8" w:rsidRPr="00114080">
        <w:rPr>
          <w:color w:val="FF0000"/>
        </w:rPr>
        <w:t> :</w:t>
      </w:r>
      <w:r w:rsidR="009362B8">
        <w:rPr>
          <w:color w:val="FF0000"/>
        </w:rPr>
        <w:t xml:space="preserve"> </w:t>
      </w:r>
      <w:r w:rsidR="00A020C0">
        <w:rPr>
          <w:i/>
          <w:iCs/>
        </w:rPr>
        <w:t>CRFPA</w:t>
      </w:r>
      <w:r w:rsidR="00BB5EB1">
        <w:rPr>
          <w:i/>
          <w:iCs/>
        </w:rPr>
        <w:t xml:space="preserve"> :  Cas pratique de droit des obligations n° 4 (Cl. </w:t>
      </w:r>
      <w:proofErr w:type="spellStart"/>
      <w:r w:rsidR="00BB5EB1" w:rsidRPr="00BB5EB1">
        <w:rPr>
          <w:rFonts w:cs="Times New Roman (Corps CS)"/>
          <w:i/>
          <w:iCs/>
          <w:smallCaps/>
        </w:rPr>
        <w:t>Ophele</w:t>
      </w:r>
      <w:proofErr w:type="spellEnd"/>
      <w:r w:rsidR="00BB5EB1">
        <w:rPr>
          <w:i/>
          <w:iCs/>
        </w:rPr>
        <w:t>)</w:t>
      </w:r>
    </w:p>
    <w:p w:rsidR="007D7CC3" w:rsidRDefault="007D7CC3" w:rsidP="007D7CC3"/>
    <w:p w:rsidR="007D7CC3" w:rsidRDefault="007D7CC3" w:rsidP="007D7CC3">
      <w:pPr>
        <w:ind w:left="2120" w:hanging="2120"/>
      </w:pPr>
      <w:r>
        <w:t>Mercredi 19</w:t>
      </w:r>
      <w:r>
        <w:tab/>
      </w:r>
      <w:r w:rsidR="00E12553">
        <w:rPr>
          <w:color w:val="FF0000"/>
        </w:rPr>
        <w:t>B 124</w:t>
      </w:r>
      <w:r w:rsidR="00E12553" w:rsidRPr="00114080">
        <w:rPr>
          <w:color w:val="FF0000"/>
        </w:rPr>
        <w:t> :</w:t>
      </w:r>
      <w:r w:rsidR="00E12553">
        <w:rPr>
          <w:color w:val="FF0000"/>
        </w:rPr>
        <w:t xml:space="preserve"> </w:t>
      </w:r>
      <w:r>
        <w:t xml:space="preserve">ENM : Correction de la dissertation de </w:t>
      </w:r>
      <w:bookmarkStart w:id="0" w:name="_GoBack"/>
      <w:r>
        <w:t xml:space="preserve">connaissance du monde contemporain (A. </w:t>
      </w:r>
      <w:proofErr w:type="spellStart"/>
      <w:r w:rsidRPr="00BB5EB1">
        <w:rPr>
          <w:rFonts w:cs="Times New Roman (Corps CS)"/>
          <w:smallCaps/>
        </w:rPr>
        <w:t>Mimouni</w:t>
      </w:r>
      <w:proofErr w:type="spellEnd"/>
      <w:r>
        <w:t>)</w:t>
      </w:r>
    </w:p>
    <w:bookmarkEnd w:id="0"/>
    <w:p w:rsidR="007D7CC3" w:rsidRDefault="007D7CC3" w:rsidP="007D7CC3"/>
    <w:p w:rsidR="007D7CC3" w:rsidRDefault="007D7CC3" w:rsidP="007D7CC3">
      <w:pPr>
        <w:ind w:left="2120" w:hanging="2120"/>
      </w:pPr>
      <w:r>
        <w:t>Jeudi 20</w:t>
      </w:r>
      <w:r>
        <w:tab/>
      </w:r>
      <w:r>
        <w:tab/>
      </w:r>
      <w:r w:rsidR="00015E0D">
        <w:rPr>
          <w:color w:val="FF0000"/>
        </w:rPr>
        <w:t>B124</w:t>
      </w:r>
      <w:r w:rsidR="00A97A65" w:rsidRPr="00114080">
        <w:rPr>
          <w:color w:val="FF0000"/>
        </w:rPr>
        <w:t> :</w:t>
      </w:r>
      <w:r w:rsidR="00A97A65">
        <w:rPr>
          <w:color w:val="FF0000"/>
        </w:rPr>
        <w:t xml:space="preserve"> </w:t>
      </w:r>
      <w:r>
        <w:t>ENM-CRFPA : Conférence d’actualités</w:t>
      </w:r>
      <w:r w:rsidR="005A77F6">
        <w:t xml:space="preserve"> en droit de la famille</w:t>
      </w:r>
      <w:r>
        <w:t xml:space="preserve"> - </w:t>
      </w:r>
      <w:r w:rsidRPr="004F6B39">
        <w:t xml:space="preserve">C. </w:t>
      </w:r>
      <w:r w:rsidRPr="004F6B39">
        <w:rPr>
          <w:rFonts w:cs="Times New Roman (Corps CS)"/>
          <w:smallCaps/>
        </w:rPr>
        <w:t>Favre-</w:t>
      </w:r>
      <w:proofErr w:type="spellStart"/>
      <w:r w:rsidRPr="004F6B39">
        <w:rPr>
          <w:rFonts w:cs="Times New Roman (Corps CS)"/>
          <w:smallCaps/>
        </w:rPr>
        <w:t>Rocheix</w:t>
      </w:r>
      <w:proofErr w:type="spellEnd"/>
      <w:r>
        <w:t xml:space="preserve"> </w:t>
      </w:r>
    </w:p>
    <w:p w:rsidR="007D7CC3" w:rsidRDefault="007D7CC3" w:rsidP="007D7CC3"/>
    <w:p w:rsidR="00BB5EB1" w:rsidRPr="000C3852" w:rsidRDefault="007D7CC3" w:rsidP="000C3852">
      <w:pPr>
        <w:ind w:left="2120" w:hanging="2120"/>
        <w:rPr>
          <w:i/>
          <w:iCs/>
        </w:rPr>
      </w:pPr>
      <w:r>
        <w:lastRenderedPageBreak/>
        <w:t>Samedi 22</w:t>
      </w:r>
      <w:r>
        <w:tab/>
      </w:r>
      <w:r w:rsidR="00734CCC">
        <w:rPr>
          <w:color w:val="FF0000"/>
        </w:rPr>
        <w:t>A261</w:t>
      </w:r>
      <w:r w:rsidR="004767D4" w:rsidRPr="00114080">
        <w:rPr>
          <w:color w:val="FF0000"/>
        </w:rPr>
        <w:t> :</w:t>
      </w:r>
      <w:r w:rsidR="004767D4">
        <w:rPr>
          <w:color w:val="FF0000"/>
        </w:rPr>
        <w:t xml:space="preserve"> </w:t>
      </w:r>
      <w:r w:rsidR="00BB5EB1">
        <w:rPr>
          <w:i/>
          <w:iCs/>
        </w:rPr>
        <w:t xml:space="preserve">CRFPA : Cas pratique de procédure civile (L. </w:t>
      </w:r>
      <w:proofErr w:type="spellStart"/>
      <w:r w:rsidR="00BB5EB1" w:rsidRPr="00BB5EB1">
        <w:rPr>
          <w:rFonts w:cs="Times New Roman (Corps CS)"/>
          <w:i/>
          <w:iCs/>
          <w:smallCaps/>
        </w:rPr>
        <w:t>Lauvergnat</w:t>
      </w:r>
      <w:proofErr w:type="spellEnd"/>
      <w:r w:rsidR="00BB5EB1">
        <w:rPr>
          <w:i/>
          <w:iCs/>
        </w:rPr>
        <w:t xml:space="preserve">), procédure pénale (D. </w:t>
      </w:r>
      <w:r w:rsidR="00BB5EB1" w:rsidRPr="00BB5EB1">
        <w:rPr>
          <w:rFonts w:cs="Times New Roman (Corps CS)"/>
          <w:i/>
          <w:iCs/>
          <w:smallCaps/>
        </w:rPr>
        <w:t>Thomas-Taillandier</w:t>
      </w:r>
      <w:r w:rsidR="00BB5EB1">
        <w:rPr>
          <w:i/>
          <w:iCs/>
        </w:rPr>
        <w:t>)</w:t>
      </w:r>
      <w:r w:rsidR="001A2850">
        <w:rPr>
          <w:i/>
          <w:iCs/>
        </w:rPr>
        <w:t>. Les candidats à l’ENM sont invités à les faire.</w:t>
      </w:r>
    </w:p>
    <w:p w:rsidR="007D7CC3" w:rsidRDefault="007D7CC3" w:rsidP="007D7CC3"/>
    <w:p w:rsidR="007D7CC3" w:rsidRDefault="007D7CC3" w:rsidP="007D7CC3">
      <w:pPr>
        <w:ind w:left="2120" w:hanging="2120"/>
      </w:pPr>
      <w:r>
        <w:t>Mercredi 26</w:t>
      </w:r>
      <w:r>
        <w:tab/>
      </w:r>
      <w:r w:rsidR="00734CCC">
        <w:rPr>
          <w:color w:val="FF0000"/>
        </w:rPr>
        <w:t>B 101</w:t>
      </w:r>
      <w:r w:rsidR="00734CCC" w:rsidRPr="00114080">
        <w:rPr>
          <w:color w:val="FF0000"/>
        </w:rPr>
        <w:t> :</w:t>
      </w:r>
      <w:r>
        <w:tab/>
        <w:t xml:space="preserve">CRFPA : Correction du cas pratique de droit pénal (D. </w:t>
      </w:r>
      <w:r w:rsidRPr="00BB5EB1">
        <w:rPr>
          <w:rFonts w:cs="Times New Roman (Corps CS)"/>
          <w:smallCaps/>
        </w:rPr>
        <w:t>Thomas-Taillandier</w:t>
      </w:r>
      <w:r>
        <w:t>)</w:t>
      </w:r>
    </w:p>
    <w:p w:rsidR="007D7CC3" w:rsidRDefault="007D7CC3" w:rsidP="007D7CC3"/>
    <w:p w:rsidR="007D7CC3" w:rsidRDefault="007D7CC3" w:rsidP="007D7CC3">
      <w:r>
        <w:t xml:space="preserve">Jeudi </w:t>
      </w:r>
      <w:proofErr w:type="gramStart"/>
      <w:r>
        <w:t xml:space="preserve">27  </w:t>
      </w:r>
      <w:r>
        <w:tab/>
      </w:r>
      <w:proofErr w:type="gramEnd"/>
      <w:r>
        <w:tab/>
      </w:r>
      <w:r w:rsidR="00783C7F">
        <w:rPr>
          <w:color w:val="FF0000"/>
        </w:rPr>
        <w:t>B 1</w:t>
      </w:r>
      <w:r w:rsidR="00F04DBC">
        <w:rPr>
          <w:color w:val="FF0000"/>
        </w:rPr>
        <w:t>24</w:t>
      </w:r>
      <w:r w:rsidR="00783C7F" w:rsidRPr="00114080">
        <w:rPr>
          <w:color w:val="FF0000"/>
        </w:rPr>
        <w:t> :</w:t>
      </w:r>
      <w:r>
        <w:t xml:space="preserve">Le concours de l’ENM, le métier de magistrat (V. </w:t>
      </w:r>
      <w:r w:rsidRPr="00BB5EB1">
        <w:rPr>
          <w:rFonts w:cs="Times New Roman (Corps CS)"/>
          <w:smallCaps/>
        </w:rPr>
        <w:t>Tellier-Cayrol</w:t>
      </w:r>
      <w:r>
        <w:t>)</w:t>
      </w:r>
    </w:p>
    <w:p w:rsidR="007D7CC3" w:rsidRDefault="007D7CC3" w:rsidP="007D7CC3"/>
    <w:p w:rsidR="000C3852" w:rsidRDefault="007D7CC3" w:rsidP="000C3852">
      <w:pPr>
        <w:rPr>
          <w:i/>
          <w:iCs/>
        </w:rPr>
      </w:pPr>
      <w:r>
        <w:t>Samedi 29</w:t>
      </w:r>
      <w:r w:rsidR="000C3852">
        <w:tab/>
      </w:r>
      <w:r w:rsidR="000C3852">
        <w:tab/>
      </w:r>
      <w:r w:rsidR="00F04DBC">
        <w:rPr>
          <w:color w:val="FF0000"/>
        </w:rPr>
        <w:t>A261</w:t>
      </w:r>
      <w:r w:rsidR="00F04DBC" w:rsidRPr="00114080">
        <w:rPr>
          <w:color w:val="FF0000"/>
        </w:rPr>
        <w:t> :</w:t>
      </w:r>
      <w:r w:rsidR="00F04DBC">
        <w:rPr>
          <w:color w:val="FF0000"/>
        </w:rPr>
        <w:t xml:space="preserve"> </w:t>
      </w:r>
      <w:r w:rsidR="000C3852" w:rsidRPr="004F6B39">
        <w:rPr>
          <w:i/>
          <w:iCs/>
        </w:rPr>
        <w:t xml:space="preserve">ENM : Dissertation de droit civil et procédure civile (V. </w:t>
      </w:r>
      <w:r w:rsidR="000C3852" w:rsidRPr="004F6B39">
        <w:rPr>
          <w:rFonts w:cs="Times New Roman (Corps CS)"/>
          <w:i/>
          <w:iCs/>
          <w:smallCaps/>
        </w:rPr>
        <w:t>Tellier-Cayrol</w:t>
      </w:r>
      <w:r w:rsidR="000C3852" w:rsidRPr="004F6B39">
        <w:rPr>
          <w:i/>
          <w:iCs/>
        </w:rPr>
        <w:t>)</w:t>
      </w:r>
    </w:p>
    <w:p w:rsidR="007D7CC3" w:rsidRDefault="007D7CC3" w:rsidP="007D7CC3"/>
    <w:p w:rsidR="007D7CC3" w:rsidRDefault="007D7CC3" w:rsidP="007D7CC3"/>
    <w:p w:rsidR="003F5AF8" w:rsidRDefault="003F5AF8" w:rsidP="007D7CC3"/>
    <w:sectPr w:rsidR="003F5AF8" w:rsidSect="00B049C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47" w:rsidRDefault="000F0D47" w:rsidP="000F0D47">
      <w:r>
        <w:separator/>
      </w:r>
    </w:p>
  </w:endnote>
  <w:endnote w:type="continuationSeparator" w:id="0">
    <w:p w:rsidR="000F0D47" w:rsidRDefault="000F0D47" w:rsidP="000F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47" w:rsidRDefault="000F0D47" w:rsidP="000F0D47">
      <w:r>
        <w:separator/>
      </w:r>
    </w:p>
  </w:footnote>
  <w:footnote w:type="continuationSeparator" w:id="0">
    <w:p w:rsidR="000F0D47" w:rsidRDefault="000F0D47" w:rsidP="000F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47" w:rsidRDefault="000F0D47" w:rsidP="000F0D47">
    <w:pPr>
      <w:pStyle w:val="En-tte"/>
      <w:tabs>
        <w:tab w:val="clear" w:pos="4536"/>
        <w:tab w:val="clear" w:pos="9072"/>
        <w:tab w:val="left" w:pos="6660"/>
      </w:tabs>
    </w:pPr>
    <w:r w:rsidRPr="00FD32CA">
      <w:rPr>
        <w:noProof/>
        <w:lang w:eastAsia="fr-FR"/>
      </w:rPr>
      <w:drawing>
        <wp:inline distT="0" distB="0" distL="0" distR="0" wp14:anchorId="54342B8B" wp14:editId="70775D11">
          <wp:extent cx="2781300" cy="463550"/>
          <wp:effectExtent l="0" t="0" r="0" b="0"/>
          <wp:docPr id="2" name="Image 2" descr="C:\Users\pparis\Downloads\univtours-logo-dro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aris\Downloads\univtours-logo-dro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570" cy="47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D47" w:rsidRDefault="000F0D47" w:rsidP="000F0D47">
    <w:pPr>
      <w:pStyle w:val="En-tte"/>
      <w:tabs>
        <w:tab w:val="clear" w:pos="4536"/>
        <w:tab w:val="clear" w:pos="9072"/>
        <w:tab w:val="left" w:pos="6660"/>
      </w:tabs>
    </w:pPr>
    <w:r>
      <w:tab/>
    </w:r>
  </w:p>
  <w:p w:rsidR="000F0D47" w:rsidRPr="003F5AF8" w:rsidRDefault="000F0D47" w:rsidP="000F0D47">
    <w:pPr>
      <w:pStyle w:val="En-tte"/>
      <w:tabs>
        <w:tab w:val="clear" w:pos="4536"/>
        <w:tab w:val="clear" w:pos="9072"/>
        <w:tab w:val="left" w:pos="6660"/>
      </w:tabs>
      <w:jc w:val="center"/>
      <w:rPr>
        <w:b/>
        <w:color w:val="538135" w:themeColor="accent6" w:themeShade="BF"/>
        <w:sz w:val="28"/>
        <w:szCs w:val="28"/>
      </w:rPr>
    </w:pPr>
    <w:r w:rsidRPr="003F5AF8">
      <w:rPr>
        <w:b/>
        <w:color w:val="538135" w:themeColor="accent6" w:themeShade="BF"/>
        <w:sz w:val="28"/>
        <w:szCs w:val="28"/>
      </w:rPr>
      <w:t xml:space="preserve">Institut d’Études judiciaires François </w:t>
    </w:r>
    <w:proofErr w:type="spellStart"/>
    <w:r w:rsidRPr="003F5AF8">
      <w:rPr>
        <w:b/>
        <w:color w:val="538135" w:themeColor="accent6" w:themeShade="BF"/>
        <w:sz w:val="28"/>
        <w:szCs w:val="28"/>
      </w:rPr>
      <w:t>Grua</w:t>
    </w:r>
    <w:proofErr w:type="spellEnd"/>
  </w:p>
  <w:p w:rsidR="000F0D47" w:rsidRDefault="000F0D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C3"/>
    <w:rsid w:val="00015E0D"/>
    <w:rsid w:val="000510AD"/>
    <w:rsid w:val="000C3852"/>
    <w:rsid w:val="000F0D47"/>
    <w:rsid w:val="00114080"/>
    <w:rsid w:val="0011725F"/>
    <w:rsid w:val="00160E36"/>
    <w:rsid w:val="001A2850"/>
    <w:rsid w:val="002D7E5B"/>
    <w:rsid w:val="003F5AF8"/>
    <w:rsid w:val="00436AED"/>
    <w:rsid w:val="004767D4"/>
    <w:rsid w:val="00505AFD"/>
    <w:rsid w:val="00595C60"/>
    <w:rsid w:val="005A77F6"/>
    <w:rsid w:val="006E3101"/>
    <w:rsid w:val="00734CCC"/>
    <w:rsid w:val="00783C7F"/>
    <w:rsid w:val="007D7CC3"/>
    <w:rsid w:val="009362B8"/>
    <w:rsid w:val="00A020C0"/>
    <w:rsid w:val="00A072AE"/>
    <w:rsid w:val="00A97A65"/>
    <w:rsid w:val="00B049CD"/>
    <w:rsid w:val="00B64829"/>
    <w:rsid w:val="00BB5EB1"/>
    <w:rsid w:val="00BE152F"/>
    <w:rsid w:val="00C40E9C"/>
    <w:rsid w:val="00C44767"/>
    <w:rsid w:val="00D02B6E"/>
    <w:rsid w:val="00D303B7"/>
    <w:rsid w:val="00E12553"/>
    <w:rsid w:val="00ED4136"/>
    <w:rsid w:val="00F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C83EE"/>
  <w15:chartTrackingRefBased/>
  <w15:docId w15:val="{CA7C9397-1EEC-7C4B-A343-4A46CC25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C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D4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D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3</cp:revision>
  <cp:lastPrinted>2025-02-27T16:18:00Z</cp:lastPrinted>
  <dcterms:created xsi:type="dcterms:W3CDTF">2025-02-27T13:34:00Z</dcterms:created>
  <dcterms:modified xsi:type="dcterms:W3CDTF">2025-02-27T16:20:00Z</dcterms:modified>
</cp:coreProperties>
</file>