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C0F4F" w14:textId="77777777" w:rsidR="003F1124" w:rsidRDefault="003F1124" w:rsidP="003F112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226E53FE" w14:textId="77777777" w:rsidR="009B757E" w:rsidRDefault="003F1124" w:rsidP="003F1124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77540">
        <w:rPr>
          <w:rFonts w:ascii="Times New Roman" w:eastAsia="Calibri" w:hAnsi="Times New Roman" w:cs="Times New Roman"/>
          <w:b/>
          <w:bCs/>
          <w:sz w:val="32"/>
          <w:szCs w:val="32"/>
        </w:rPr>
        <w:t>CONSULTATIONS</w:t>
      </w:r>
    </w:p>
    <w:p w14:paraId="3364323A" w14:textId="1C451CCB" w:rsidR="003F1124" w:rsidRDefault="009B757E" w:rsidP="003F1124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(n° 1)</w:t>
      </w:r>
    </w:p>
    <w:p w14:paraId="25E79D89" w14:textId="77777777" w:rsidR="003F1124" w:rsidRPr="00534F8E" w:rsidRDefault="003F1124" w:rsidP="003F1124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</w:pPr>
      <w:r w:rsidRPr="00534F8E"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  <w:t>IEJ TOURS</w:t>
      </w:r>
      <w:r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  <w:t xml:space="preserve"> -CRFPA</w:t>
      </w:r>
    </w:p>
    <w:p w14:paraId="419348AB" w14:textId="77777777" w:rsidR="003F1124" w:rsidRPr="00077540" w:rsidRDefault="003F1124" w:rsidP="003F1124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77540">
        <w:rPr>
          <w:rFonts w:ascii="Times New Roman" w:eastAsia="Calibri" w:hAnsi="Times New Roman" w:cs="Times New Roman"/>
          <w:b/>
          <w:bCs/>
          <w:sz w:val="32"/>
          <w:szCs w:val="32"/>
        </w:rPr>
        <w:t>----</w:t>
      </w:r>
    </w:p>
    <w:p w14:paraId="4A578EEE" w14:textId="77777777" w:rsidR="003F1124" w:rsidRDefault="003F1124" w:rsidP="003F1124">
      <w:pPr>
        <w:pBdr>
          <w:bottom w:val="single" w:sz="6" w:space="1" w:color="auto"/>
        </w:pBd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77540">
        <w:rPr>
          <w:rFonts w:ascii="Times New Roman" w:eastAsia="Calibri" w:hAnsi="Times New Roman" w:cs="Times New Roman"/>
          <w:b/>
          <w:bCs/>
          <w:sz w:val="32"/>
          <w:szCs w:val="32"/>
        </w:rPr>
        <w:t>Procédure civile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</w:t>
      </w:r>
    </w:p>
    <w:p w14:paraId="1C130CE4" w14:textId="77777777" w:rsidR="003F1124" w:rsidRDefault="003F1124" w:rsidP="003F1124">
      <w:pPr>
        <w:pBdr>
          <w:bottom w:val="single" w:sz="6" w:space="1" w:color="auto"/>
        </w:pBd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----</w:t>
      </w:r>
    </w:p>
    <w:p w14:paraId="21E244CC" w14:textId="77777777" w:rsidR="003F1124" w:rsidRDefault="003F1124" w:rsidP="003F1124">
      <w:pPr>
        <w:pBdr>
          <w:bottom w:val="single" w:sz="6" w:space="1" w:color="auto"/>
        </w:pBd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Compréhension et mise en application</w:t>
      </w:r>
    </w:p>
    <w:p w14:paraId="007601E8" w14:textId="77777777" w:rsidR="003F1124" w:rsidRPr="00077540" w:rsidRDefault="003F1124" w:rsidP="003F1124">
      <w:pPr>
        <w:pBdr>
          <w:bottom w:val="single" w:sz="6" w:space="1" w:color="auto"/>
        </w:pBd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</w:rPr>
        <w:t>des compétences juridictionnelles et des modes de saisine</w:t>
      </w:r>
    </w:p>
    <w:p w14:paraId="4A33D2CF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2B2B83" w14:textId="1F0CB6AD" w:rsidR="003F1124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>I –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M. X est locataire d’un appartement depuis le 1</w:t>
      </w:r>
      <w:r w:rsidRPr="0079534D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er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juillet 202</w:t>
      </w:r>
      <w:r w:rsidR="00CA49BF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Il n’a jamais rien </w:t>
      </w:r>
      <w:r w:rsidR="00CA49BF">
        <w:rPr>
          <w:rFonts w:ascii="Times New Roman" w:eastAsia="Calibri" w:hAnsi="Times New Roman" w:cs="Times New Roman"/>
          <w:b/>
          <w:bCs/>
          <w:sz w:val="24"/>
          <w:szCs w:val="24"/>
        </w:rPr>
        <w:t>réglé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 : la dette s’élève ce jour à 4500 euros en principal. </w:t>
      </w:r>
    </w:p>
    <w:p w14:paraId="30311D81" w14:textId="643CFD9B" w:rsidR="003F1124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Le propriétaire vient vous consulter le 0</w:t>
      </w:r>
      <w:r w:rsidR="00CA49BF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octobre 202</w:t>
      </w:r>
      <w:r w:rsidR="00E93AD3">
        <w:rPr>
          <w:rFonts w:ascii="Times New Roman" w:eastAsia="Calibri" w:hAnsi="Times New Roman" w:cs="Times New Roman"/>
          <w:b/>
          <w:bCs/>
          <w:sz w:val="24"/>
          <w:szCs w:val="24"/>
        </w:rPr>
        <w:t>6.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Il souhaite engager une procédure pour non-paiement de cette dette, et faire condamner, en plus de la dette en principal, le locataire à la somme de 1000 euros au titre de dommages-intérêts et 1000 euros au titre de l’article 700 du Code de procédure civile </w:t>
      </w:r>
      <w:r w:rsidRPr="00077540">
        <w:rPr>
          <w:rFonts w:ascii="Times New Roman" w:eastAsia="Calibri" w:hAnsi="Times New Roman" w:cs="Times New Roman"/>
          <w:sz w:val="24"/>
          <w:szCs w:val="24"/>
        </w:rPr>
        <w:t>(</w:t>
      </w: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>7 points</w:t>
      </w:r>
      <w:r w:rsidRPr="00077540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459A54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Vous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lui indiquerez</w:t>
      </w: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r w:rsidRPr="00077540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en justifiant juridiquement</w:t>
      </w: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, la procédure à mettre en place, notamment :</w:t>
      </w:r>
    </w:p>
    <w:p w14:paraId="743E78C1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- la procédure à suivre (fond ou référé),</w:t>
      </w:r>
    </w:p>
    <w:p w14:paraId="1BAB8811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- la juridiction compétente (matériellement et territorialement), </w:t>
      </w:r>
    </w:p>
    <w:p w14:paraId="1E8FA2B5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- la forme de la demande en justice avec les mentions requises (vous veillerez bien à </w:t>
      </w:r>
      <w:proofErr w:type="gramStart"/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préciser  l’identité</w:t>
      </w:r>
      <w:proofErr w:type="gramEnd"/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du requérant et à en justifier),</w:t>
      </w:r>
    </w:p>
    <w:p w14:paraId="0761CBE1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- les modalités de comparution,</w:t>
      </w:r>
    </w:p>
    <w:p w14:paraId="2872CB6C" w14:textId="77777777" w:rsidR="003F1124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- la voie de recours ouverte et le délai pour l’exercer</w:t>
      </w:r>
    </w:p>
    <w:p w14:paraId="362180EF" w14:textId="6BF4C692" w:rsidR="003F1124" w:rsidRPr="003F1124" w:rsidRDefault="003F1124" w:rsidP="003F1124">
      <w:pPr>
        <w:spacing w:line="254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b/>
          <w:bCs/>
          <w:sz w:val="32"/>
          <w:szCs w:val="32"/>
        </w:rPr>
        <w:t>----</w:t>
      </w:r>
    </w:p>
    <w:p w14:paraId="3E5C1250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II – La SA X. n’a pas réglé une facture à la SA Y. d’un montant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>5 000 euros. Elle ne souhaite pas régler car elle conteste avoir été livré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l’intégralité de la commande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</w:t>
      </w: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>5 points)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D375775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La SA Y. vient vous consulter car elle souhaite obtenir une décision de justice condamnant la SA X. à payer.</w:t>
      </w:r>
    </w:p>
    <w:p w14:paraId="7F231FE2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Vous indiquerez à la SA Y. l’ensemble des procédures envisageables en vue de faire condamner la SA X. au paiement de la somme due.</w:t>
      </w:r>
    </w:p>
    <w:p w14:paraId="018B0F07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Vous justifierez du choix de la procédure que vous entendez mettre en place, ainsi que la compétence matérielle et territoriale de la juridiction à saisir, la forme de la demande en justice ainsi que les modalités de comparution.</w:t>
      </w:r>
    </w:p>
    <w:p w14:paraId="4ECC1EA3" w14:textId="77777777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75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 l’audience, la société X n’est pas représentée : </w:t>
      </w:r>
    </w:p>
    <w:p w14:paraId="239BD991" w14:textId="56F2B5CA" w:rsidR="003F1124" w:rsidRPr="00077540" w:rsidRDefault="003F1124" w:rsidP="003F1124">
      <w:pPr>
        <w:spacing w:line="254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Vous qualifierez la décision rendue et indiquerez la voie de recours et son délai d’exercice. </w:t>
      </w:r>
    </w:p>
    <w:p w14:paraId="2CF661F3" w14:textId="77777777" w:rsidR="003F1124" w:rsidRPr="00077540" w:rsidRDefault="003F1124" w:rsidP="003F1124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7754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fr-FR"/>
        </w:rPr>
        <w:t xml:space="preserve"> </w:t>
      </w:r>
      <w:r w:rsidRPr="00077540">
        <w:rPr>
          <w:rFonts w:ascii="Times New Roman" w:eastAsia="Calibri" w:hAnsi="Times New Roman" w:cs="Times New Roman"/>
          <w:b/>
          <w:bCs/>
          <w:sz w:val="32"/>
          <w:szCs w:val="32"/>
        </w:rPr>
        <w:t>----</w:t>
      </w:r>
    </w:p>
    <w:p w14:paraId="03186BB1" w14:textId="77777777" w:rsidR="003F1124" w:rsidRPr="00077540" w:rsidRDefault="003F1124" w:rsidP="003F11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AE8128E" w14:textId="65336902" w:rsidR="003F1124" w:rsidRPr="00077540" w:rsidRDefault="003F1124" w:rsidP="003F11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III – M. X. a prêté la somme de 4500 euros à M. Y. Ce dernier ne l’ayant pas remboursé à terme, il souhaite l’assigner au tribunal</w:t>
      </w:r>
      <w:r w:rsidR="00CA49B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(4 points).</w:t>
      </w:r>
    </w:p>
    <w:p w14:paraId="141CC6B4" w14:textId="77777777" w:rsidR="003F1124" w:rsidRPr="00077540" w:rsidRDefault="003F1124" w:rsidP="003F112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M. X. vient vous consulter pour ce faire.</w:t>
      </w:r>
    </w:p>
    <w:p w14:paraId="2EFFAE33" w14:textId="77777777" w:rsidR="003F1124" w:rsidRPr="00077540" w:rsidRDefault="003F1124" w:rsidP="003F1124">
      <w:pPr>
        <w:tabs>
          <w:tab w:val="left" w:pos="166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Vous lui indiquerez :</w:t>
      </w:r>
    </w:p>
    <w:p w14:paraId="21CAA6F5" w14:textId="77777777" w:rsidR="003F1124" w:rsidRPr="00077540" w:rsidRDefault="003F1124" w:rsidP="003F1124">
      <w:pPr>
        <w:tabs>
          <w:tab w:val="left" w:pos="166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-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si une</w:t>
      </w: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formalité préalable avant de délivrer l’acte introductif d’instance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doit être respectée</w:t>
      </w: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. </w:t>
      </w:r>
    </w:p>
    <w:p w14:paraId="7673C2F7" w14:textId="77777777" w:rsidR="003F1124" w:rsidRPr="00077540" w:rsidRDefault="003F1124" w:rsidP="003F1124">
      <w:pPr>
        <w:tabs>
          <w:tab w:val="left" w:pos="166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- la juridiction compétente matériellement et territorialement,</w:t>
      </w:r>
    </w:p>
    <w:p w14:paraId="520B8640" w14:textId="77777777" w:rsidR="003F1124" w:rsidRPr="00077540" w:rsidRDefault="003F1124" w:rsidP="003F1124">
      <w:pPr>
        <w:tabs>
          <w:tab w:val="left" w:pos="166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- les modalités de comparution devant la juridiction saisie,</w:t>
      </w:r>
    </w:p>
    <w:p w14:paraId="1F2A1D4B" w14:textId="6FCA421C" w:rsidR="003F1124" w:rsidRPr="00077540" w:rsidRDefault="003F1124" w:rsidP="003F1124">
      <w:pPr>
        <w:tabs>
          <w:tab w:val="left" w:pos="1668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- le délai de mise au rôle et sa sanction en cas de non-respect.</w:t>
      </w:r>
    </w:p>
    <w:p w14:paraId="0C404E6B" w14:textId="3834F221" w:rsidR="003F1124" w:rsidRPr="00077540" w:rsidRDefault="003F1124" w:rsidP="003F1124">
      <w:pPr>
        <w:spacing w:line="254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77540">
        <w:rPr>
          <w:rFonts w:ascii="Times New Roman" w:eastAsia="Calibri" w:hAnsi="Times New Roman" w:cs="Times New Roman"/>
          <w:b/>
          <w:bCs/>
          <w:sz w:val="32"/>
          <w:szCs w:val="32"/>
        </w:rPr>
        <w:t>----</w:t>
      </w:r>
    </w:p>
    <w:p w14:paraId="1A0D0DDB" w14:textId="77777777" w:rsidR="003F1124" w:rsidRPr="00077540" w:rsidRDefault="003F1124" w:rsidP="003F1124">
      <w:pPr>
        <w:tabs>
          <w:tab w:val="left" w:pos="166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01D939C4" w14:textId="16779C31" w:rsidR="003F1124" w:rsidRDefault="003F1124" w:rsidP="003F11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077540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IV – M. X. a obtenu une décision de justice visant à faire condamner son voisin à couper sa haie en limite séparative à la hauteur réglementaire. Ce dernier est en outre condamné à s’exécuter sous astreinte de </w:t>
      </w:r>
      <w:r w:rsidR="00CA49B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</w:t>
      </w:r>
      <w:r w:rsidRPr="00077540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 euros/jours à compter de la signification de la décision. Cela fait maintenant deux mois que la décision a été signifiée et que le voisin n’a pas effectué les travaux nécessaires</w:t>
      </w:r>
      <w:r w:rsidR="00CA49B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(4 points).</w:t>
      </w:r>
    </w:p>
    <w:p w14:paraId="0589D851" w14:textId="77777777" w:rsidR="003F1124" w:rsidRPr="00077540" w:rsidRDefault="003F1124" w:rsidP="003F112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143C532E" w14:textId="77777777" w:rsidR="003F1124" w:rsidRPr="00077540" w:rsidRDefault="003F1124" w:rsidP="003F1124">
      <w:pPr>
        <w:spacing w:line="254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M. X. vient vous consulter afin de faire liquider l’astreinte, étant précisé que rien n’est prévu à cet effet dans la décision de justice qu’il a en sa possession.</w:t>
      </w:r>
    </w:p>
    <w:p w14:paraId="694FB536" w14:textId="77777777" w:rsidR="003F1124" w:rsidRPr="00077540" w:rsidRDefault="003F1124" w:rsidP="003F1124">
      <w:pPr>
        <w:spacing w:line="254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Vous lui indiquerez rapidement :</w:t>
      </w:r>
    </w:p>
    <w:p w14:paraId="31E7BB56" w14:textId="77777777" w:rsidR="003F1124" w:rsidRPr="00077540" w:rsidRDefault="003F1124" w:rsidP="003F1124">
      <w:pPr>
        <w:spacing w:line="254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- la différence entre l’astreinte provisoire et l’astreinte définitive</w:t>
      </w:r>
    </w:p>
    <w:p w14:paraId="220AA4D1" w14:textId="77777777" w:rsidR="003F1124" w:rsidRPr="00077540" w:rsidRDefault="003F1124" w:rsidP="003F1124">
      <w:pPr>
        <w:spacing w:line="254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>- le juge matériellement et territorialement compétent pour liquider l’astreinte</w:t>
      </w:r>
    </w:p>
    <w:p w14:paraId="73170152" w14:textId="324C69E9" w:rsidR="003F1124" w:rsidRDefault="003F1124" w:rsidP="003F1124">
      <w:pPr>
        <w:spacing w:line="254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754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- les modalités de comparution devant cette juridiction </w:t>
      </w:r>
    </w:p>
    <w:p w14:paraId="549A8F3D" w14:textId="77777777" w:rsidR="003F1124" w:rsidRDefault="003F1124" w:rsidP="003F1124">
      <w:pPr>
        <w:spacing w:line="254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875F917" w14:textId="77777777" w:rsidR="003F1124" w:rsidRPr="00FD2DE7" w:rsidRDefault="003F1124" w:rsidP="003F1124">
      <w:pPr>
        <w:spacing w:line="254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1FD87" w14:textId="77777777" w:rsidR="003B3650" w:rsidRDefault="003B3650"/>
    <w:sectPr w:rsidR="003B3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658AC"/>
    <w:multiLevelType w:val="hybridMultilevel"/>
    <w:tmpl w:val="833877C2"/>
    <w:lvl w:ilvl="0" w:tplc="E100778A">
      <w:start w:val="7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E7411"/>
    <w:multiLevelType w:val="hybridMultilevel"/>
    <w:tmpl w:val="FFFFFFFF"/>
    <w:lvl w:ilvl="0" w:tplc="49943116">
      <w:start w:val="1"/>
      <w:numFmt w:val="bullet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F8"/>
    <w:rsid w:val="003B3650"/>
    <w:rsid w:val="003F1124"/>
    <w:rsid w:val="009B757E"/>
    <w:rsid w:val="00C758F8"/>
    <w:rsid w:val="00CA49BF"/>
    <w:rsid w:val="00E93AD3"/>
    <w:rsid w:val="00FE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D0B4"/>
  <w15:chartTrackingRefBased/>
  <w15:docId w15:val="{5C4EE2ED-2D62-4B05-9565-42EC9A83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112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Tours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 Lauvergnat</dc:creator>
  <cp:keywords/>
  <dc:description/>
  <cp:lastModifiedBy>Claire Gaume-Dequeant</cp:lastModifiedBy>
  <cp:revision>2</cp:revision>
  <dcterms:created xsi:type="dcterms:W3CDTF">2026-10-08T06:10:00Z</dcterms:created>
  <dcterms:modified xsi:type="dcterms:W3CDTF">2026-10-08T06:10:00Z</dcterms:modified>
</cp:coreProperties>
</file>